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AE30" w14:textId="0FAD495F" w:rsidR="00CA46EB" w:rsidRPr="00193022" w:rsidRDefault="00CA46EB" w:rsidP="00CA46EB">
      <w:pPr>
        <w:rPr>
          <w:b/>
          <w:bCs/>
          <w:color w:val="0070C0"/>
          <w:sz w:val="48"/>
          <w:szCs w:val="48"/>
          <w:lang w:eastAsia="ko-KR"/>
        </w:rPr>
      </w:pPr>
      <w:r w:rsidRPr="00193022">
        <w:rPr>
          <w:b/>
          <w:bCs/>
          <w:color w:val="0070C0"/>
          <w:sz w:val="48"/>
          <w:szCs w:val="48"/>
          <w:lang w:eastAsia="ko-KR"/>
        </w:rPr>
        <w:t>UnitedHealthcare to Cover Cost of COVID-19 Diagnostic Tests</w:t>
      </w:r>
    </w:p>
    <w:p w14:paraId="05E48480" w14:textId="2ABBE4D0" w:rsidR="00CA46EB" w:rsidRDefault="00CA46EB" w:rsidP="00CA46EB">
      <w:pPr>
        <w:rPr>
          <w:color w:val="0070C0"/>
          <w:sz w:val="48"/>
          <w:szCs w:val="48"/>
          <w:lang w:eastAsia="ko-KR"/>
        </w:rPr>
      </w:pPr>
      <w:bookmarkStart w:id="0" w:name="_GoBack"/>
      <w:bookmarkEnd w:id="0"/>
    </w:p>
    <w:p w14:paraId="140BF2EA" w14:textId="77777777" w:rsidR="00CA46EB" w:rsidRDefault="00CA46EB" w:rsidP="00CA46EB">
      <w:pPr>
        <w:spacing w:after="100" w:afterAutospacing="1"/>
        <w:rPr>
          <w:color w:val="000000"/>
          <w:sz w:val="24"/>
          <w:szCs w:val="24"/>
          <w:lang w:val="en"/>
        </w:rPr>
      </w:pPr>
      <w:r>
        <w:rPr>
          <w:color w:val="000000"/>
          <w:sz w:val="24"/>
          <w:szCs w:val="24"/>
          <w:lang w:val="en"/>
        </w:rPr>
        <w:t xml:space="preserve">UnitedHealthcare will waive member cost sharing, including copays, coinsurance and deductibles, </w:t>
      </w:r>
      <w:r>
        <w:rPr>
          <w:b/>
          <w:bCs/>
          <w:color w:val="000000"/>
          <w:sz w:val="24"/>
          <w:szCs w:val="24"/>
          <w:u w:val="single"/>
          <w:lang w:val="en"/>
        </w:rPr>
        <w:t>for COVID-19 diagnostic testing</w:t>
      </w:r>
      <w:r>
        <w:rPr>
          <w:color w:val="000000"/>
          <w:sz w:val="24"/>
          <w:szCs w:val="24"/>
          <w:lang w:val="en"/>
        </w:rPr>
        <w:t xml:space="preserve"> provided at approved locations in accordance with CDC guidelines for all commercial insured, Medicaid and Medicare members. UnitedHealthcare will also work to support self-insured customers who choose to implement similar actions.</w:t>
      </w:r>
    </w:p>
    <w:p w14:paraId="2972A738" w14:textId="3A061545" w:rsidR="00CA46EB" w:rsidRPr="00CA46EB" w:rsidRDefault="00CA46EB" w:rsidP="00CA46EB">
      <w:pPr>
        <w:numPr>
          <w:ilvl w:val="0"/>
          <w:numId w:val="1"/>
        </w:numPr>
        <w:rPr>
          <w:rFonts w:eastAsia="Times New Roman"/>
          <w:b/>
          <w:bCs/>
          <w:color w:val="1F497D"/>
          <w:sz w:val="24"/>
          <w:szCs w:val="24"/>
        </w:rPr>
      </w:pPr>
      <w:r>
        <w:rPr>
          <w:rFonts w:eastAsia="Times New Roman"/>
          <w:color w:val="000000"/>
          <w:sz w:val="24"/>
          <w:szCs w:val="24"/>
        </w:rPr>
        <w:t>For more details, follow this link</w:t>
      </w:r>
      <w:r>
        <w:rPr>
          <w:rFonts w:eastAsia="Times New Roman"/>
          <w:b/>
          <w:bCs/>
          <w:color w:val="000000"/>
          <w:sz w:val="24"/>
          <w:szCs w:val="24"/>
        </w:rPr>
        <w:t>:</w:t>
      </w:r>
      <w:r>
        <w:rPr>
          <w:rFonts w:eastAsia="Times New Roman"/>
          <w:b/>
          <w:bCs/>
          <w:color w:val="000000"/>
          <w:sz w:val="24"/>
          <w:szCs w:val="24"/>
        </w:rPr>
        <w:br/>
      </w:r>
      <w:hyperlink r:id="rId5" w:history="1">
        <w:r w:rsidRPr="00A22D19">
          <w:rPr>
            <w:rStyle w:val="Hyperlink"/>
          </w:rPr>
          <w:t>https://www.uhc.com/health-and-wellness/health-topics/covid-19</w:t>
        </w:r>
      </w:hyperlink>
    </w:p>
    <w:p w14:paraId="19FE0FA8" w14:textId="77777777" w:rsidR="00CA46EB" w:rsidRDefault="00CA46EB" w:rsidP="00CA46EB">
      <w:pPr>
        <w:ind w:left="720"/>
        <w:rPr>
          <w:rFonts w:eastAsia="Times New Roman"/>
          <w:b/>
          <w:bCs/>
          <w:color w:val="1F497D"/>
          <w:sz w:val="24"/>
          <w:szCs w:val="24"/>
        </w:rPr>
      </w:pPr>
    </w:p>
    <w:p w14:paraId="2E85C944" w14:textId="77777777" w:rsidR="00CA46EB" w:rsidRDefault="00CA46EB" w:rsidP="00CA46EB">
      <w:pPr>
        <w:numPr>
          <w:ilvl w:val="0"/>
          <w:numId w:val="1"/>
        </w:numPr>
        <w:rPr>
          <w:rFonts w:eastAsia="Times New Roman"/>
          <w:b/>
          <w:bCs/>
          <w:color w:val="1F497D"/>
          <w:sz w:val="24"/>
          <w:szCs w:val="24"/>
        </w:rPr>
      </w:pPr>
      <w:r>
        <w:rPr>
          <w:rFonts w:eastAsia="Times New Roman"/>
          <w:b/>
          <w:bCs/>
          <w:sz w:val="24"/>
          <w:szCs w:val="24"/>
        </w:rPr>
        <w:t>NOTE:</w:t>
      </w:r>
      <w:r>
        <w:rPr>
          <w:rFonts w:eastAsia="Times New Roman"/>
          <w:sz w:val="24"/>
          <w:szCs w:val="24"/>
        </w:rPr>
        <w:t xml:space="preserve">  The </w:t>
      </w:r>
      <w:r>
        <w:rPr>
          <w:rFonts w:eastAsia="Times New Roman"/>
          <w:b/>
          <w:bCs/>
          <w:sz w:val="24"/>
          <w:szCs w:val="24"/>
          <w:u w:val="single"/>
        </w:rPr>
        <w:t>diagnostic testing</w:t>
      </w:r>
      <w:r>
        <w:rPr>
          <w:rFonts w:eastAsia="Times New Roman"/>
          <w:sz w:val="24"/>
          <w:szCs w:val="24"/>
        </w:rPr>
        <w:t xml:space="preserve"> will be covered with no cost share, however, the applicable cost share will apply to the office visit itself.</w:t>
      </w:r>
    </w:p>
    <w:p w14:paraId="5D86F8D6" w14:textId="77777777" w:rsidR="00CA46EB" w:rsidRDefault="00CA46EB" w:rsidP="00CA46EB">
      <w:pPr>
        <w:rPr>
          <w:rFonts w:eastAsia="Times New Roman"/>
          <w:color w:val="000000"/>
          <w:sz w:val="24"/>
          <w:szCs w:val="24"/>
        </w:rPr>
      </w:pPr>
      <w:r>
        <w:rPr>
          <w:rFonts w:eastAsia="Times New Roman"/>
          <w:color w:val="000000"/>
          <w:sz w:val="24"/>
          <w:szCs w:val="24"/>
        </w:rPr>
        <w:pict w14:anchorId="2FEA164B">
          <v:rect id="_x0000_i1033" style="width:468pt;height:1.5pt" o:hrstd="t" o:hr="t" fillcolor="#a0a0a0" stroked="f"/>
        </w:pict>
      </w:r>
    </w:p>
    <w:p w14:paraId="1E05205B" w14:textId="77777777" w:rsidR="00CA46EB" w:rsidRDefault="00CA46EB" w:rsidP="00CA46EB">
      <w:pPr>
        <w:rPr>
          <w:color w:val="000000"/>
          <w:sz w:val="24"/>
          <w:szCs w:val="24"/>
        </w:rPr>
      </w:pPr>
    </w:p>
    <w:p w14:paraId="45B70B24" w14:textId="77777777" w:rsidR="00CA46EB" w:rsidRDefault="00CA46EB" w:rsidP="00CA46EB">
      <w:pPr>
        <w:rPr>
          <w:color w:val="000000"/>
          <w:sz w:val="24"/>
          <w:szCs w:val="24"/>
        </w:rPr>
      </w:pPr>
      <w:r>
        <w:rPr>
          <w:color w:val="000000"/>
          <w:sz w:val="24"/>
          <w:szCs w:val="24"/>
        </w:rPr>
        <w:t xml:space="preserve">UnitedHealthcare has also produced the following recorded content related to the COVID-19 coronavirus.  This </w:t>
      </w:r>
      <w:proofErr w:type="gramStart"/>
      <w:r>
        <w:rPr>
          <w:color w:val="000000"/>
          <w:sz w:val="24"/>
          <w:szCs w:val="24"/>
        </w:rPr>
        <w:t>2 minute</w:t>
      </w:r>
      <w:proofErr w:type="gramEnd"/>
      <w:r>
        <w:rPr>
          <w:color w:val="000000"/>
          <w:sz w:val="24"/>
          <w:szCs w:val="24"/>
        </w:rPr>
        <w:t xml:space="preserve"> educational video was created in partnership with internal physicians and subject matter experts from UnitedHealthcare and UHC Global and provides basic information about COVID-19, how to protect yourself from the virus, and where to seek ongoing updates and can be shared with your employees. The content, sourced from the World Health Organization and the U.S. CDC, is appropriate for audiences worldwide.</w:t>
      </w:r>
    </w:p>
    <w:p w14:paraId="1A3333E1" w14:textId="77777777" w:rsidR="00CA46EB" w:rsidRDefault="00CA46EB" w:rsidP="00CA46EB">
      <w:pPr>
        <w:rPr>
          <w:color w:val="000000"/>
          <w:sz w:val="24"/>
          <w:szCs w:val="24"/>
        </w:rPr>
      </w:pPr>
    </w:p>
    <w:p w14:paraId="395A0360" w14:textId="0BC5081A" w:rsidR="00CA46EB" w:rsidRDefault="00CA46EB" w:rsidP="00CA46EB">
      <w:r>
        <w:rPr>
          <w:b/>
          <w:bCs/>
          <w:color w:val="000000"/>
        </w:rPr>
        <w:t xml:space="preserve">COVID-19 VIDEO: </w:t>
      </w:r>
      <w:hyperlink r:id="rId6" w:history="1">
        <w:r>
          <w:rPr>
            <w:rStyle w:val="Hyperlink"/>
          </w:rPr>
          <w:t>https://optum.video.uhc.com/media/20006-UHC-E%26ampBI-Coronavirus+Primer-720p/1_frglz4iz</w:t>
        </w:r>
      </w:hyperlink>
    </w:p>
    <w:p w14:paraId="20D489D7" w14:textId="77777777" w:rsidR="00CA46EB" w:rsidRDefault="00CA46EB" w:rsidP="00CA46EB">
      <w:pPr>
        <w:rPr>
          <w:b/>
          <w:bCs/>
          <w:color w:val="00B0F0"/>
        </w:rPr>
      </w:pPr>
    </w:p>
    <w:p w14:paraId="4D403C09" w14:textId="77777777" w:rsidR="00CA46EB" w:rsidRDefault="00CA46EB" w:rsidP="00CA46EB">
      <w:pPr>
        <w:autoSpaceDE w:val="0"/>
        <w:autoSpaceDN w:val="0"/>
        <w:rPr>
          <w:rFonts w:eastAsia="Times New Roman"/>
          <w:color w:val="1F497D"/>
          <w:lang w:eastAsia="ko-KR"/>
        </w:rPr>
      </w:pPr>
      <w:r>
        <w:rPr>
          <w:rFonts w:eastAsia="Times New Roman"/>
          <w:color w:val="1F497D"/>
          <w:lang w:eastAsia="ko-KR"/>
        </w:rPr>
        <w:pict w14:anchorId="4265F6BD">
          <v:rect id="_x0000_i1034" style="width:468pt;height:1.5pt" o:hrstd="t" o:hr="t" fillcolor="#a0a0a0" stroked="f"/>
        </w:pict>
      </w:r>
    </w:p>
    <w:p w14:paraId="344C0E05" w14:textId="77777777" w:rsidR="00CA46EB" w:rsidRDefault="00CA46EB" w:rsidP="00CA46EB">
      <w:pPr>
        <w:autoSpaceDE w:val="0"/>
        <w:autoSpaceDN w:val="0"/>
        <w:ind w:right="144"/>
        <w:rPr>
          <w:color w:val="1F497D"/>
          <w:lang w:eastAsia="ko-KR"/>
        </w:rPr>
      </w:pPr>
    </w:p>
    <w:p w14:paraId="64C2AD1B" w14:textId="77777777" w:rsidR="00CA46EB" w:rsidRDefault="00CA46EB" w:rsidP="00CA46EB">
      <w:pPr>
        <w:rPr>
          <w:b/>
          <w:bCs/>
          <w:color w:val="000000"/>
          <w:sz w:val="24"/>
          <w:szCs w:val="24"/>
        </w:rPr>
      </w:pPr>
      <w:r>
        <w:rPr>
          <w:b/>
          <w:bCs/>
          <w:color w:val="000000"/>
          <w:sz w:val="24"/>
          <w:szCs w:val="24"/>
        </w:rPr>
        <w:t>Additional information:</w:t>
      </w:r>
    </w:p>
    <w:p w14:paraId="1B77D61A" w14:textId="77777777" w:rsidR="00CA46EB" w:rsidRDefault="00CA46EB" w:rsidP="00CA46EB">
      <w:pPr>
        <w:rPr>
          <w:color w:val="000000"/>
          <w:sz w:val="24"/>
          <w:szCs w:val="24"/>
        </w:rPr>
      </w:pPr>
      <w:r>
        <w:rPr>
          <w:color w:val="000000"/>
          <w:sz w:val="24"/>
          <w:szCs w:val="24"/>
        </w:rPr>
        <w:t>Below are links from CDC and World Health Organization that can be shared with your employees.</w:t>
      </w:r>
    </w:p>
    <w:p w14:paraId="5F5D6F7F" w14:textId="77777777" w:rsidR="00CA46EB" w:rsidRDefault="00CA46EB" w:rsidP="00CA46EB">
      <w:pPr>
        <w:ind w:left="720"/>
        <w:contextualSpacing/>
        <w:rPr>
          <w:color w:val="000000"/>
          <w:sz w:val="24"/>
          <w:szCs w:val="24"/>
        </w:rPr>
      </w:pPr>
    </w:p>
    <w:p w14:paraId="1E8B42FD" w14:textId="12CAC638" w:rsidR="00CA46EB" w:rsidRPr="00CA46EB" w:rsidRDefault="00CA46EB" w:rsidP="00CA46EB">
      <w:pPr>
        <w:numPr>
          <w:ilvl w:val="0"/>
          <w:numId w:val="2"/>
        </w:numPr>
        <w:rPr>
          <w:rFonts w:eastAsia="Times New Roman"/>
          <w:color w:val="00B0F0"/>
          <w:sz w:val="24"/>
          <w:szCs w:val="24"/>
        </w:rPr>
      </w:pPr>
      <w:r>
        <w:rPr>
          <w:rFonts w:eastAsia="Times New Roman"/>
          <w:color w:val="000000"/>
          <w:sz w:val="24"/>
          <w:szCs w:val="24"/>
        </w:rPr>
        <w:t>The following link provides access to The World Health Organization and the latest updates on the Virus</w:t>
      </w:r>
      <w:r>
        <w:rPr>
          <w:rFonts w:eastAsia="Times New Roman"/>
          <w:color w:val="1F497D"/>
          <w:sz w:val="24"/>
          <w:szCs w:val="24"/>
        </w:rPr>
        <w:t xml:space="preserve">: </w:t>
      </w:r>
      <w:hyperlink r:id="rId7" w:history="1">
        <w:r>
          <w:rPr>
            <w:rStyle w:val="Hyperlink"/>
          </w:rPr>
          <w:t>https://www.who.int/emergencies/diseases/novel-coronavirus-2019</w:t>
        </w:r>
      </w:hyperlink>
    </w:p>
    <w:p w14:paraId="5A096856" w14:textId="77777777" w:rsidR="00CA46EB" w:rsidRPr="00CA46EB" w:rsidRDefault="00CA46EB" w:rsidP="00CA46EB">
      <w:pPr>
        <w:ind w:left="720"/>
        <w:rPr>
          <w:rFonts w:eastAsia="Times New Roman"/>
          <w:color w:val="00B0F0"/>
          <w:sz w:val="24"/>
          <w:szCs w:val="24"/>
        </w:rPr>
      </w:pPr>
    </w:p>
    <w:p w14:paraId="5F95B44E" w14:textId="02A14264" w:rsidR="00CA46EB" w:rsidRDefault="00CA46EB" w:rsidP="00CA46EB">
      <w:pPr>
        <w:numPr>
          <w:ilvl w:val="0"/>
          <w:numId w:val="2"/>
        </w:numPr>
        <w:rPr>
          <w:rFonts w:eastAsia="Times New Roman"/>
          <w:b/>
          <w:bCs/>
          <w:color w:val="00B0F0"/>
          <w:sz w:val="24"/>
          <w:szCs w:val="24"/>
        </w:rPr>
      </w:pPr>
      <w:r>
        <w:rPr>
          <w:rFonts w:eastAsia="Times New Roman"/>
          <w:color w:val="000000"/>
          <w:sz w:val="24"/>
          <w:szCs w:val="24"/>
        </w:rPr>
        <w:t>The following link to the CDC Coronavirus update page</w:t>
      </w:r>
      <w:r>
        <w:rPr>
          <w:rFonts w:eastAsia="Times New Roman"/>
          <w:color w:val="1F497D"/>
          <w:sz w:val="24"/>
          <w:szCs w:val="24"/>
        </w:rPr>
        <w:t xml:space="preserve">: </w:t>
      </w:r>
      <w:hyperlink r:id="rId8" w:history="1">
        <w:r>
          <w:rPr>
            <w:rStyle w:val="Hyperlink"/>
          </w:rPr>
          <w:t>https://www.cdc.gov/coronavirus/2019-ncov/index.html</w:t>
        </w:r>
      </w:hyperlink>
    </w:p>
    <w:p w14:paraId="0D3310B8" w14:textId="77777777" w:rsidR="00CA46EB" w:rsidRDefault="00CA46EB" w:rsidP="00CA46EB">
      <w:pPr>
        <w:autoSpaceDE w:val="0"/>
        <w:autoSpaceDN w:val="0"/>
        <w:rPr>
          <w:rFonts w:eastAsia="Times New Roman"/>
          <w:color w:val="1F497D"/>
          <w:lang w:eastAsia="ko-KR"/>
        </w:rPr>
      </w:pPr>
      <w:r>
        <w:rPr>
          <w:rFonts w:eastAsia="Times New Roman"/>
          <w:color w:val="1F497D"/>
          <w:lang w:eastAsia="ko-KR"/>
        </w:rPr>
        <w:pict w14:anchorId="5CB7930A">
          <v:rect id="_x0000_i1035" style="width:468pt;height:1.5pt" o:hrstd="t" o:hr="t" fillcolor="#a0a0a0" stroked="f"/>
        </w:pict>
      </w:r>
    </w:p>
    <w:p w14:paraId="7B152A66" w14:textId="77777777" w:rsidR="00CA46EB" w:rsidRDefault="00CA46EB" w:rsidP="00CA46EB">
      <w:pPr>
        <w:autoSpaceDE w:val="0"/>
        <w:autoSpaceDN w:val="0"/>
        <w:ind w:right="144"/>
        <w:rPr>
          <w:color w:val="1F497D"/>
          <w:lang w:eastAsia="ko-KR"/>
        </w:rPr>
      </w:pPr>
    </w:p>
    <w:p w14:paraId="760876CC" w14:textId="77777777" w:rsidR="00CA46EB" w:rsidRDefault="00CA46EB" w:rsidP="00CA46EB">
      <w:pPr>
        <w:rPr>
          <w:color w:val="1F497D"/>
          <w:sz w:val="24"/>
          <w:szCs w:val="24"/>
          <w:lang w:val="en"/>
        </w:rPr>
      </w:pPr>
      <w:r>
        <w:rPr>
          <w:b/>
          <w:bCs/>
          <w:color w:val="333333"/>
          <w:sz w:val="24"/>
          <w:szCs w:val="24"/>
          <w:lang w:val="en"/>
        </w:rPr>
        <w:t>Optum,</w:t>
      </w:r>
      <w:r>
        <w:rPr>
          <w:color w:val="333333"/>
          <w:sz w:val="24"/>
          <w:szCs w:val="24"/>
          <w:lang w:val="en"/>
        </w:rPr>
        <w:t xml:space="preserve"> part of UnitedHealth Group, has opened its Emotional-Support Help Line.</w:t>
      </w:r>
      <w:r>
        <w:rPr>
          <w:color w:val="1F497D"/>
          <w:sz w:val="24"/>
          <w:szCs w:val="24"/>
          <w:lang w:val="en"/>
        </w:rPr>
        <w:t xml:space="preserve"> </w:t>
      </w:r>
      <w:r>
        <w:rPr>
          <w:color w:val="333333"/>
          <w:sz w:val="24"/>
          <w:szCs w:val="24"/>
          <w:lang w:val="en"/>
        </w:rPr>
        <w:t xml:space="preserve">Professionally trained, mental health staff are available to provide support to people who may be suffering from fear or stress as a result of COIVD-19. </w:t>
      </w:r>
    </w:p>
    <w:p w14:paraId="3DC2781B" w14:textId="77777777" w:rsidR="00CA46EB" w:rsidRDefault="00CA46EB" w:rsidP="00CA46EB">
      <w:pPr>
        <w:rPr>
          <w:color w:val="1F497D"/>
          <w:lang w:val="en"/>
        </w:rPr>
      </w:pPr>
    </w:p>
    <w:p w14:paraId="6886715B" w14:textId="77777777" w:rsidR="00CA46EB" w:rsidRDefault="00CA46EB" w:rsidP="00CA46EB">
      <w:pPr>
        <w:numPr>
          <w:ilvl w:val="0"/>
          <w:numId w:val="2"/>
        </w:numPr>
        <w:rPr>
          <w:rFonts w:eastAsia="Times New Roman"/>
          <w:color w:val="1F497D"/>
          <w:sz w:val="24"/>
          <w:szCs w:val="24"/>
          <w:lang w:val="en"/>
        </w:rPr>
      </w:pPr>
      <w:r>
        <w:rPr>
          <w:rFonts w:eastAsia="Times New Roman"/>
          <w:color w:val="333333"/>
          <w:sz w:val="24"/>
          <w:szCs w:val="24"/>
          <w:lang w:val="en"/>
        </w:rPr>
        <w:t xml:space="preserve">Optum’s Emotional-Support Help Line number is </w:t>
      </w:r>
      <w:hyperlink r:id="rId9" w:history="1">
        <w:r>
          <w:rPr>
            <w:rStyle w:val="Hyperlink"/>
            <w:rFonts w:eastAsia="Times New Roman"/>
            <w:b/>
            <w:bCs/>
            <w:color w:val="196ECF"/>
            <w:sz w:val="24"/>
            <w:szCs w:val="24"/>
            <w:u w:val="none"/>
            <w:shd w:val="clear" w:color="auto" w:fill="FFFFFF"/>
            <w:lang w:val="en"/>
          </w:rPr>
          <w:t>866-342-6892</w:t>
        </w:r>
      </w:hyperlink>
      <w:r>
        <w:rPr>
          <w:rFonts w:eastAsia="Times New Roman"/>
          <w:color w:val="333333"/>
          <w:sz w:val="24"/>
          <w:szCs w:val="24"/>
        </w:rPr>
        <w:t xml:space="preserve"> </w:t>
      </w:r>
      <w:r>
        <w:rPr>
          <w:rFonts w:eastAsia="Times New Roman"/>
          <w:color w:val="333333"/>
          <w:sz w:val="24"/>
          <w:szCs w:val="24"/>
          <w:lang w:val="en"/>
        </w:rPr>
        <w:t>and is open 24 hours a day</w:t>
      </w:r>
      <w:r>
        <w:rPr>
          <w:rFonts w:eastAsia="Times New Roman"/>
          <w:sz w:val="24"/>
          <w:szCs w:val="24"/>
          <w:lang w:val="en"/>
        </w:rPr>
        <w:t xml:space="preserve">, seven days a week. </w:t>
      </w:r>
    </w:p>
    <w:p w14:paraId="08B7B031" w14:textId="77777777" w:rsidR="00CA46EB" w:rsidRDefault="00CA46EB" w:rsidP="00CA46EB">
      <w:pPr>
        <w:numPr>
          <w:ilvl w:val="0"/>
          <w:numId w:val="2"/>
        </w:numPr>
        <w:rPr>
          <w:rFonts w:eastAsia="Times New Roman"/>
          <w:color w:val="1F497D"/>
          <w:sz w:val="24"/>
          <w:szCs w:val="24"/>
          <w:lang w:val="en"/>
        </w:rPr>
      </w:pPr>
      <w:r>
        <w:rPr>
          <w:rFonts w:eastAsia="Times New Roman"/>
          <w:sz w:val="24"/>
          <w:szCs w:val="24"/>
          <w:lang w:val="en"/>
        </w:rPr>
        <w:t xml:space="preserve">The service is free of charge and open to anyone.  </w:t>
      </w:r>
    </w:p>
    <w:p w14:paraId="09EEEC25" w14:textId="77777777" w:rsidR="00CA46EB" w:rsidRDefault="00CA46EB" w:rsidP="00CA46EB">
      <w:pPr>
        <w:numPr>
          <w:ilvl w:val="0"/>
          <w:numId w:val="2"/>
        </w:numPr>
        <w:rPr>
          <w:rFonts w:eastAsia="Times New Roman"/>
          <w:b/>
          <w:bCs/>
          <w:color w:val="1F497D"/>
          <w:sz w:val="24"/>
          <w:szCs w:val="24"/>
        </w:rPr>
      </w:pPr>
      <w:r>
        <w:rPr>
          <w:rFonts w:eastAsia="Times New Roman"/>
          <w:color w:val="000000"/>
          <w:sz w:val="24"/>
          <w:szCs w:val="24"/>
        </w:rPr>
        <w:t xml:space="preserve">For more information, please refer to the </w:t>
      </w:r>
      <w:r>
        <w:rPr>
          <w:rFonts w:eastAsia="Times New Roman"/>
          <w:color w:val="000000"/>
          <w:sz w:val="24"/>
          <w:szCs w:val="24"/>
          <w:lang w:val="en"/>
        </w:rPr>
        <w:t xml:space="preserve">attached pdf:  </w:t>
      </w:r>
      <w:r>
        <w:rPr>
          <w:rFonts w:eastAsia="Times New Roman"/>
          <w:b/>
          <w:bCs/>
          <w:color w:val="1F497D"/>
          <w:sz w:val="24"/>
          <w:szCs w:val="24"/>
        </w:rPr>
        <w:t>UHC Coping with a Public Health Event.</w:t>
      </w:r>
    </w:p>
    <w:p w14:paraId="2DE5FE97" w14:textId="77777777" w:rsidR="00CA46EB" w:rsidRDefault="00CA46EB" w:rsidP="00CA46EB">
      <w:pPr>
        <w:rPr>
          <w:b/>
          <w:bCs/>
          <w:color w:val="1F497D"/>
          <w:sz w:val="24"/>
          <w:szCs w:val="24"/>
        </w:rPr>
      </w:pPr>
    </w:p>
    <w:p w14:paraId="6B64B4B4" w14:textId="77777777" w:rsidR="00CA46EB" w:rsidRDefault="00CA46EB" w:rsidP="00CA46EB">
      <w:pPr>
        <w:autoSpaceDE w:val="0"/>
        <w:autoSpaceDN w:val="0"/>
        <w:rPr>
          <w:rFonts w:eastAsia="Times New Roman"/>
          <w:color w:val="1F497D"/>
          <w:lang w:eastAsia="ko-KR"/>
        </w:rPr>
      </w:pPr>
      <w:r>
        <w:rPr>
          <w:rFonts w:eastAsia="Times New Roman"/>
          <w:color w:val="1F497D"/>
          <w:lang w:eastAsia="ko-KR"/>
        </w:rPr>
        <w:pict w14:anchorId="0990D36F">
          <v:rect id="_x0000_i1036" style="width:468pt;height:1.5pt" o:hrstd="t" o:hr="t" fillcolor="#a0a0a0" stroked="f"/>
        </w:pict>
      </w:r>
    </w:p>
    <w:p w14:paraId="11755308" w14:textId="77777777" w:rsidR="00CA46EB" w:rsidRDefault="00CA46EB" w:rsidP="00CA46EB">
      <w:pPr>
        <w:autoSpaceDE w:val="0"/>
        <w:autoSpaceDN w:val="0"/>
        <w:ind w:right="144"/>
        <w:rPr>
          <w:color w:val="1F497D"/>
          <w:lang w:eastAsia="ko-KR"/>
        </w:rPr>
      </w:pPr>
    </w:p>
    <w:p w14:paraId="5CFF1446" w14:textId="77777777" w:rsidR="00CA46EB" w:rsidRDefault="00CA46EB" w:rsidP="00CA46EB">
      <w:pPr>
        <w:rPr>
          <w:sz w:val="24"/>
          <w:szCs w:val="24"/>
        </w:rPr>
      </w:pPr>
      <w:r>
        <w:rPr>
          <w:sz w:val="24"/>
          <w:szCs w:val="24"/>
        </w:rPr>
        <w:t>Our medical team is continuously monitoring the situation and will provide us with updates as needed.</w:t>
      </w:r>
    </w:p>
    <w:p w14:paraId="0545CFE4" w14:textId="77777777" w:rsidR="00CA46EB" w:rsidRPr="00CA46EB" w:rsidRDefault="00CA46EB" w:rsidP="00CA46EB">
      <w:pPr>
        <w:jc w:val="center"/>
        <w:rPr>
          <w:color w:val="0070C0"/>
          <w:sz w:val="48"/>
          <w:szCs w:val="48"/>
          <w:lang w:eastAsia="ko-KR"/>
        </w:rPr>
      </w:pPr>
    </w:p>
    <w:p w14:paraId="66900F6D" w14:textId="38C748C0" w:rsidR="00FB7ECC" w:rsidRPr="00CA46EB" w:rsidRDefault="00FB7ECC" w:rsidP="00CA46EB"/>
    <w:sectPr w:rsidR="00FB7ECC" w:rsidRPr="00CA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C091D"/>
    <w:multiLevelType w:val="hybridMultilevel"/>
    <w:tmpl w:val="AE08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C93855"/>
    <w:multiLevelType w:val="hybridMultilevel"/>
    <w:tmpl w:val="3E58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EB"/>
    <w:rsid w:val="00193022"/>
    <w:rsid w:val="00CA46EB"/>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3A6B"/>
  <w15:chartTrackingRefBased/>
  <w15:docId w15:val="{D1CB49DA-093B-4801-B552-42C8AF2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6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EB"/>
    <w:rPr>
      <w:color w:val="0000FF"/>
      <w:u w:val="single"/>
    </w:rPr>
  </w:style>
  <w:style w:type="character" w:styleId="UnresolvedMention">
    <w:name w:val="Unresolved Mention"/>
    <w:basedOn w:val="DefaultParagraphFont"/>
    <w:uiPriority w:val="99"/>
    <w:semiHidden/>
    <w:unhideWhenUsed/>
    <w:rsid w:val="00CA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75274">
      <w:bodyDiv w:val="1"/>
      <w:marLeft w:val="0"/>
      <w:marRight w:val="0"/>
      <w:marTop w:val="0"/>
      <w:marBottom w:val="0"/>
      <w:divBdr>
        <w:top w:val="none" w:sz="0" w:space="0" w:color="auto"/>
        <w:left w:val="none" w:sz="0" w:space="0" w:color="auto"/>
        <w:bottom w:val="none" w:sz="0" w:space="0" w:color="auto"/>
        <w:right w:val="none" w:sz="0" w:space="0" w:color="auto"/>
      </w:divBdr>
    </w:div>
    <w:div w:id="2124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um.video.uhc.com/media/20006-UHC-E%26ampBI-Coronavirus+Primer-720p/1_frglz4iz" TargetMode="External"/><Relationship Id="rId11" Type="http://schemas.openxmlformats.org/officeDocument/2006/relationships/theme" Target="theme/theme1.xml"/><Relationship Id="rId5" Type="http://schemas.openxmlformats.org/officeDocument/2006/relationships/hyperlink" Target="https://www.uhc.com/health-and-wellness/health-topic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66-342-6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Boneta</dc:creator>
  <cp:keywords/>
  <dc:description/>
  <cp:lastModifiedBy>Jennifer Boneta</cp:lastModifiedBy>
  <cp:revision>2</cp:revision>
  <dcterms:created xsi:type="dcterms:W3CDTF">2020-03-19T14:41:00Z</dcterms:created>
  <dcterms:modified xsi:type="dcterms:W3CDTF">2020-03-19T14:45:00Z</dcterms:modified>
</cp:coreProperties>
</file>